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67B24" w14:textId="389A7FE4" w:rsidR="00CC22B2" w:rsidRPr="00CC22B2" w:rsidRDefault="00CC22B2" w:rsidP="00CC22B2">
      <w:pPr>
        <w:spacing w:after="0"/>
        <w:jc w:val="right"/>
        <w:outlineLvl w:val="0"/>
        <w:rPr>
          <w:rFonts w:ascii="Calibri" w:hAnsi="Calibri" w:cs="Calibri"/>
          <w:caps/>
          <w:sz w:val="22"/>
          <w:szCs w:val="22"/>
        </w:rPr>
      </w:pPr>
      <w:r w:rsidRPr="00CC22B2">
        <w:rPr>
          <w:rFonts w:ascii="Calibri" w:hAnsi="Calibri" w:cs="Calibri"/>
          <w:caps/>
          <w:sz w:val="22"/>
          <w:szCs w:val="22"/>
        </w:rPr>
        <w:t>Z</w:t>
      </w:r>
      <w:r w:rsidRPr="00CC22B2">
        <w:rPr>
          <w:rFonts w:ascii="Calibri" w:hAnsi="Calibri" w:cs="Calibri"/>
          <w:sz w:val="22"/>
          <w:szCs w:val="22"/>
        </w:rPr>
        <w:t>ałącznik 2 do zapytania ofertowego</w:t>
      </w:r>
    </w:p>
    <w:p w14:paraId="36A76B05" w14:textId="77777777" w:rsidR="00CC22B2" w:rsidRDefault="00CC22B2" w:rsidP="00E709A8">
      <w:pPr>
        <w:spacing w:after="0"/>
        <w:jc w:val="center"/>
        <w:outlineLvl w:val="0"/>
        <w:rPr>
          <w:rFonts w:ascii="Calibri" w:hAnsi="Calibri" w:cs="Calibri"/>
          <w:b/>
          <w:caps/>
          <w:sz w:val="22"/>
          <w:szCs w:val="22"/>
        </w:rPr>
      </w:pPr>
    </w:p>
    <w:p w14:paraId="3D960AA4" w14:textId="77777777" w:rsidR="00E517EF" w:rsidRPr="00462EA5" w:rsidRDefault="00E517EF" w:rsidP="00E517EF">
      <w:pPr>
        <w:spacing w:after="0"/>
        <w:jc w:val="center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462EA5">
        <w:rPr>
          <w:rFonts w:ascii="Calibri" w:hAnsi="Calibri" w:cs="Calibri"/>
          <w:b/>
          <w:caps/>
          <w:sz w:val="22"/>
          <w:szCs w:val="22"/>
        </w:rPr>
        <w:t>Opis Przedmiotu Zamówienia</w:t>
      </w:r>
    </w:p>
    <w:p w14:paraId="40230274" w14:textId="77777777" w:rsidR="00E517EF" w:rsidRPr="00462EA5" w:rsidRDefault="00E517EF" w:rsidP="00E517EF">
      <w:pPr>
        <w:spacing w:after="0"/>
        <w:jc w:val="center"/>
        <w:rPr>
          <w:rFonts w:ascii="Calibri" w:hAnsi="Calibri" w:cs="Calibri"/>
          <w:caps/>
          <w:sz w:val="22"/>
          <w:szCs w:val="22"/>
        </w:rPr>
      </w:pPr>
    </w:p>
    <w:p w14:paraId="1A2203EB" w14:textId="77777777" w:rsidR="00E517EF" w:rsidRPr="00462EA5" w:rsidRDefault="00E517EF" w:rsidP="00E517EF">
      <w:pPr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Zespół Region</w:t>
      </w:r>
      <w:r>
        <w:rPr>
          <w:rFonts w:asciiTheme="minorHAnsi" w:hAnsiTheme="minorHAnsi" w:cstheme="minorHAnsi"/>
          <w:b/>
          <w:sz w:val="22"/>
          <w:szCs w:val="22"/>
        </w:rPr>
        <w:t>alnego Systemu Innowacji (ZIN</w:t>
      </w:r>
      <w:r w:rsidRPr="00462EA5"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działający </w:t>
      </w:r>
      <w:r w:rsidRPr="00462EA5">
        <w:rPr>
          <w:rFonts w:asciiTheme="minorHAnsi" w:hAnsiTheme="minorHAnsi" w:cstheme="minorHAnsi"/>
          <w:sz w:val="22"/>
          <w:szCs w:val="22"/>
        </w:rPr>
        <w:t xml:space="preserve">w strukturach Biura Planowania Przestrzennego Województwa Łódzkiego w Łodzi, realizuje badanie </w:t>
      </w:r>
      <w:r w:rsidRPr="00462EA5">
        <w:rPr>
          <w:rFonts w:asciiTheme="minorHAnsi" w:hAnsiTheme="minorHAnsi" w:cstheme="minorHAnsi"/>
          <w:b/>
          <w:sz w:val="22"/>
          <w:szCs w:val="22"/>
        </w:rPr>
        <w:t>„Analiza wąskich gardeł dyfuzji innowacji w województwie łódzkim”</w:t>
      </w:r>
      <w:r w:rsidRPr="00462EA5">
        <w:rPr>
          <w:rFonts w:asciiTheme="minorHAnsi" w:hAnsiTheme="minorHAnsi" w:cstheme="minorHAnsi"/>
          <w:sz w:val="22"/>
          <w:szCs w:val="22"/>
        </w:rPr>
        <w:t>, które jest kontynuacją badania z</w:t>
      </w:r>
      <w:r>
        <w:rPr>
          <w:rFonts w:asciiTheme="minorHAnsi" w:hAnsiTheme="minorHAnsi" w:cstheme="minorHAnsi"/>
          <w:sz w:val="22"/>
          <w:szCs w:val="22"/>
        </w:rPr>
        <w:t xml:space="preserve"> lat</w:t>
      </w:r>
      <w:r w:rsidRPr="00462EA5">
        <w:rPr>
          <w:rFonts w:asciiTheme="minorHAnsi" w:hAnsiTheme="minorHAnsi" w:cstheme="minorHAnsi"/>
          <w:sz w:val="22"/>
          <w:szCs w:val="22"/>
        </w:rPr>
        <w:t xml:space="preserve"> 2020</w:t>
      </w:r>
      <w:r>
        <w:rPr>
          <w:rFonts w:asciiTheme="minorHAnsi" w:hAnsiTheme="minorHAnsi" w:cstheme="minorHAnsi"/>
          <w:sz w:val="22"/>
          <w:szCs w:val="22"/>
        </w:rPr>
        <w:t>-2021</w:t>
      </w:r>
      <w:r w:rsidRPr="00462EA5">
        <w:rPr>
          <w:rFonts w:asciiTheme="minorHAnsi" w:hAnsiTheme="minorHAnsi" w:cstheme="minorHAnsi"/>
          <w:sz w:val="22"/>
          <w:szCs w:val="22"/>
        </w:rPr>
        <w:t xml:space="preserve"> r. i ma na celu weryfikację oraz identyfikację barier rozwoj</w:t>
      </w:r>
      <w:r>
        <w:rPr>
          <w:rFonts w:asciiTheme="minorHAnsi" w:hAnsiTheme="minorHAnsi" w:cstheme="minorHAnsi"/>
          <w:sz w:val="22"/>
          <w:szCs w:val="22"/>
        </w:rPr>
        <w:t>u dyfuzji innowacyjności, w tym </w:t>
      </w:r>
      <w:r w:rsidRPr="00462EA5">
        <w:rPr>
          <w:rFonts w:asciiTheme="minorHAnsi" w:hAnsiTheme="minorHAnsi" w:cstheme="minorHAnsi"/>
          <w:sz w:val="22"/>
          <w:szCs w:val="22"/>
        </w:rPr>
        <w:t xml:space="preserve">cyfryzacji. </w:t>
      </w:r>
    </w:p>
    <w:p w14:paraId="25FD17CE" w14:textId="77777777" w:rsidR="00E517EF" w:rsidRPr="00462EA5" w:rsidRDefault="00E517EF" w:rsidP="00E517EF">
      <w:pPr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  <w:u w:val="single"/>
        </w:rPr>
        <w:t>Przedmiotem zamówienia jest:</w:t>
      </w:r>
    </w:p>
    <w:p w14:paraId="7986ED9C" w14:textId="77777777" w:rsidR="00E517EF" w:rsidRPr="00462EA5" w:rsidRDefault="00E517EF" w:rsidP="00E517EF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 xml:space="preserve">przeprowadzenie na potrzeby badania „Analiza wąskich gardeł dyfuzji innowacji w województwie łódzkim”, </w:t>
      </w:r>
      <w:r>
        <w:rPr>
          <w:rFonts w:asciiTheme="minorHAnsi" w:hAnsiTheme="minorHAnsi" w:cstheme="minorHAnsi"/>
          <w:b/>
          <w:sz w:val="22"/>
          <w:szCs w:val="22"/>
        </w:rPr>
        <w:t>662</w:t>
      </w:r>
      <w:r w:rsidRPr="00462EA5">
        <w:rPr>
          <w:rFonts w:asciiTheme="minorHAnsi" w:hAnsiTheme="minorHAnsi" w:cstheme="minorHAnsi"/>
          <w:b/>
          <w:sz w:val="22"/>
          <w:szCs w:val="22"/>
        </w:rPr>
        <w:t xml:space="preserve"> ankiet z przedsiębiorcami prowadzącymi działalność na obszarze województwa łódzkiego (zarejestrowanymi na obszarze województwa łódzkiego).</w:t>
      </w:r>
    </w:p>
    <w:p w14:paraId="48566738" w14:textId="77777777" w:rsidR="00E517EF" w:rsidRPr="00462EA5" w:rsidRDefault="00E517EF" w:rsidP="00E517EF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5C29866" w14:textId="77777777" w:rsidR="00E517EF" w:rsidRPr="00462EA5" w:rsidRDefault="00E517EF" w:rsidP="00E517EF">
      <w:pPr>
        <w:rPr>
          <w:rFonts w:asciiTheme="minorHAnsi" w:hAnsiTheme="minorHAnsi" w:cstheme="minorHAnsi"/>
          <w:sz w:val="22"/>
          <w:szCs w:val="22"/>
          <w:u w:val="single"/>
        </w:rPr>
      </w:pPr>
      <w:r w:rsidRPr="00462EA5">
        <w:rPr>
          <w:rFonts w:asciiTheme="minorHAnsi" w:hAnsiTheme="minorHAnsi" w:cstheme="minorHAnsi"/>
          <w:sz w:val="22"/>
          <w:szCs w:val="22"/>
          <w:u w:val="single"/>
        </w:rPr>
        <w:t>Informacje o przedmiocie zamówienia:</w:t>
      </w:r>
    </w:p>
    <w:p w14:paraId="055D5EB8" w14:textId="739D2C48" w:rsidR="00E517EF" w:rsidRPr="00462EA5" w:rsidRDefault="00E517EF" w:rsidP="00E517EF">
      <w:pPr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 xml:space="preserve">Wielkość próby zrealizowanej: </w:t>
      </w:r>
      <w:r>
        <w:rPr>
          <w:rFonts w:asciiTheme="minorHAnsi" w:hAnsiTheme="minorHAnsi" w:cstheme="minorHAnsi"/>
          <w:b/>
          <w:sz w:val="22"/>
          <w:szCs w:val="22"/>
        </w:rPr>
        <w:t>662</w:t>
      </w:r>
      <w:r w:rsidRPr="00462E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62EA5">
        <w:rPr>
          <w:rFonts w:asciiTheme="minorHAnsi" w:hAnsiTheme="minorHAnsi" w:cstheme="minorHAnsi"/>
          <w:sz w:val="22"/>
          <w:szCs w:val="22"/>
        </w:rPr>
        <w:t>ankiet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462EA5">
        <w:rPr>
          <w:rFonts w:asciiTheme="minorHAnsi" w:hAnsiTheme="minorHAnsi" w:cstheme="minorHAnsi"/>
          <w:sz w:val="22"/>
          <w:szCs w:val="22"/>
        </w:rPr>
        <w:t xml:space="preserve"> (skutecznie </w:t>
      </w:r>
      <w:r>
        <w:rPr>
          <w:rFonts w:asciiTheme="minorHAnsi" w:hAnsiTheme="minorHAnsi" w:cstheme="minorHAnsi"/>
          <w:sz w:val="22"/>
          <w:szCs w:val="22"/>
        </w:rPr>
        <w:t>zrealizowan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e</w:t>
      </w:r>
      <w:r w:rsidRPr="00462EA5">
        <w:rPr>
          <w:rFonts w:asciiTheme="minorHAnsi" w:hAnsiTheme="minorHAnsi" w:cstheme="minorHAnsi"/>
          <w:sz w:val="22"/>
          <w:szCs w:val="22"/>
        </w:rPr>
        <w:t xml:space="preserve"> w całości i </w:t>
      </w:r>
      <w:r>
        <w:rPr>
          <w:rFonts w:asciiTheme="minorHAnsi" w:hAnsiTheme="minorHAnsi" w:cstheme="minorHAnsi"/>
          <w:sz w:val="22"/>
          <w:szCs w:val="22"/>
        </w:rPr>
        <w:t>przekazane</w:t>
      </w:r>
      <w:r w:rsidRPr="00462EA5">
        <w:rPr>
          <w:rFonts w:asciiTheme="minorHAnsi" w:hAnsiTheme="minorHAnsi" w:cstheme="minorHAnsi"/>
          <w:sz w:val="22"/>
          <w:szCs w:val="22"/>
        </w:rPr>
        <w:t xml:space="preserve"> Zamawiającemu).</w:t>
      </w:r>
    </w:p>
    <w:p w14:paraId="6A076E44" w14:textId="77777777" w:rsidR="00E517EF" w:rsidRPr="00462EA5" w:rsidRDefault="00E517EF" w:rsidP="00E517EF">
      <w:pPr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662</w:t>
      </w:r>
      <w:r w:rsidRPr="00462EA5">
        <w:rPr>
          <w:rFonts w:asciiTheme="minorHAnsi" w:hAnsiTheme="minorHAnsi" w:cstheme="minorHAnsi"/>
          <w:sz w:val="22"/>
          <w:szCs w:val="22"/>
        </w:rPr>
        <w:t xml:space="preserve"> ankiety stanowią reprezentatywną próbę dla liczby zarejestrowanych przedsiębiorstw w REGON</w:t>
      </w:r>
      <w:r>
        <w:rPr>
          <w:rFonts w:asciiTheme="minorHAnsi" w:hAnsiTheme="minorHAnsi" w:cstheme="minorHAnsi"/>
          <w:sz w:val="22"/>
          <w:szCs w:val="22"/>
        </w:rPr>
        <w:t xml:space="preserve"> przy uwzględnieniu 99% poziomu ufności oraz 5</w:t>
      </w:r>
      <w:r w:rsidRPr="00462EA5">
        <w:rPr>
          <w:rFonts w:asciiTheme="minorHAnsi" w:hAnsiTheme="minorHAnsi" w:cstheme="minorHAnsi"/>
          <w:sz w:val="22"/>
          <w:szCs w:val="22"/>
        </w:rPr>
        <w:t xml:space="preserve">% błędu maksymalnego. </w:t>
      </w:r>
    </w:p>
    <w:p w14:paraId="3A1E1419" w14:textId="77777777" w:rsidR="00E517EF" w:rsidRPr="00462EA5" w:rsidRDefault="00E517EF" w:rsidP="00E517EF">
      <w:pPr>
        <w:numPr>
          <w:ilvl w:val="0"/>
          <w:numId w:val="1"/>
        </w:numPr>
        <w:spacing w:before="24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 xml:space="preserve">Narzędzie badawcze: </w:t>
      </w:r>
      <w:r w:rsidRPr="00462EA5">
        <w:rPr>
          <w:rFonts w:asciiTheme="minorHAnsi" w:hAnsiTheme="minorHAnsi" w:cstheme="minorHAnsi"/>
          <w:sz w:val="22"/>
          <w:szCs w:val="22"/>
        </w:rPr>
        <w:t>zestandaryzowany kwestionariusz wywiadu</w:t>
      </w:r>
    </w:p>
    <w:p w14:paraId="2EF5E46A" w14:textId="77777777" w:rsidR="00E517EF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3569E">
        <w:rPr>
          <w:rFonts w:asciiTheme="minorHAnsi" w:hAnsiTheme="minorHAnsi" w:cstheme="minorHAnsi"/>
          <w:color w:val="000000"/>
          <w:sz w:val="22"/>
          <w:szCs w:val="22"/>
        </w:rPr>
        <w:t xml:space="preserve">10 pytań merytorycznych </w:t>
      </w:r>
    </w:p>
    <w:p w14:paraId="2A488E7A" w14:textId="77777777" w:rsidR="00E517EF" w:rsidRPr="0053569E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3569E">
        <w:rPr>
          <w:rFonts w:asciiTheme="minorHAnsi" w:hAnsiTheme="minorHAnsi" w:cstheme="minorHAnsi"/>
          <w:color w:val="000000"/>
          <w:sz w:val="22"/>
          <w:szCs w:val="22"/>
        </w:rPr>
        <w:t>metryczka: 3 pytania</w:t>
      </w:r>
    </w:p>
    <w:p w14:paraId="3C8E9B3D" w14:textId="77777777" w:rsidR="00E517EF" w:rsidRPr="00462EA5" w:rsidRDefault="00E517EF" w:rsidP="00E517EF">
      <w:pPr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Ponadto 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>Zamawiający dostarczy Wykonawcy na informatycznym nośniku</w:t>
      </w:r>
      <w:r>
        <w:rPr>
          <w:rFonts w:asciiTheme="minorHAnsi" w:hAnsiTheme="minorHAnsi" w:cstheme="minorHAnsi"/>
          <w:color w:val="000000"/>
          <w:sz w:val="22"/>
          <w:szCs w:val="22"/>
        </w:rPr>
        <w:t>/nośnikach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danych:</w:t>
      </w:r>
    </w:p>
    <w:p w14:paraId="45E6407C" w14:textId="77777777" w:rsidR="00E517EF" w:rsidRPr="00462EA5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kwestionariusz wywiadu z przedsiębiorcami </w:t>
      </w:r>
    </w:p>
    <w:p w14:paraId="2D44C045" w14:textId="77777777" w:rsidR="00E517EF" w:rsidRPr="00462EA5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>instrukcję dla ankietera</w:t>
      </w:r>
    </w:p>
    <w:p w14:paraId="4190EE22" w14:textId="77777777" w:rsidR="00E517EF" w:rsidRPr="00462EA5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>klucz kodowy</w:t>
      </w:r>
    </w:p>
    <w:p w14:paraId="700C6ABC" w14:textId="77777777" w:rsidR="00E517EF" w:rsidRPr="00462EA5" w:rsidRDefault="00E517EF" w:rsidP="00E517EF">
      <w:pPr>
        <w:numPr>
          <w:ilvl w:val="0"/>
          <w:numId w:val="3"/>
        </w:numPr>
        <w:spacing w:after="0"/>
        <w:ind w:left="106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wykaz wytypowanych do badania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ok. 13000 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>przedsiębiorstw (na podstawie bazy REGON z 202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roku)</w:t>
      </w:r>
    </w:p>
    <w:p w14:paraId="2767AD14" w14:textId="77777777" w:rsidR="00E517EF" w:rsidRPr="00462EA5" w:rsidRDefault="00E517EF" w:rsidP="00E517EF">
      <w:pPr>
        <w:numPr>
          <w:ilvl w:val="0"/>
          <w:numId w:val="1"/>
        </w:numPr>
        <w:spacing w:before="24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 xml:space="preserve">Technika badawcza: CATI </w:t>
      </w:r>
    </w:p>
    <w:p w14:paraId="4F6798A1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Sposób doboru próby</w:t>
      </w:r>
      <w:r>
        <w:rPr>
          <w:rFonts w:asciiTheme="minorHAnsi" w:hAnsiTheme="minorHAnsi" w:cstheme="minorHAnsi"/>
          <w:sz w:val="22"/>
          <w:szCs w:val="22"/>
        </w:rPr>
        <w:t>: dobór losowo-kwotowo-warstwowy.</w:t>
      </w:r>
    </w:p>
    <w:p w14:paraId="54573373" w14:textId="77777777" w:rsidR="00E517EF" w:rsidRPr="00462EA5" w:rsidRDefault="00E517EF" w:rsidP="00E517EF">
      <w:pPr>
        <w:ind w:left="348" w:firstLine="1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Ankiety zostaną przeprowadzone z przedstawicielami wylosowanych przedsiębiorstw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62E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Zostaną one wytypowane </w:t>
      </w:r>
      <w:r w:rsidRPr="00462EA5">
        <w:rPr>
          <w:rFonts w:asciiTheme="minorHAnsi" w:hAnsiTheme="minorHAnsi" w:cstheme="minorHAnsi"/>
          <w:sz w:val="22"/>
          <w:szCs w:val="22"/>
        </w:rPr>
        <w:t>na podstawie wielkości zatrudnienia oraz zakwalifikowania do regionalny</w:t>
      </w:r>
      <w:r>
        <w:rPr>
          <w:rFonts w:asciiTheme="minorHAnsi" w:hAnsiTheme="minorHAnsi" w:cstheme="minorHAnsi"/>
          <w:sz w:val="22"/>
          <w:szCs w:val="22"/>
        </w:rPr>
        <w:t>ch inteligentnych specjalizacji, przy uwzględnieniu odsetka przedsiębiorstw z poszczególnych powiatów.</w:t>
      </w:r>
    </w:p>
    <w:p w14:paraId="305DB040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 xml:space="preserve">Operat losowania: </w:t>
      </w:r>
      <w:r w:rsidRPr="00462EA5">
        <w:rPr>
          <w:rFonts w:asciiTheme="minorHAnsi" w:hAnsiTheme="minorHAnsi" w:cstheme="minorHAnsi"/>
          <w:sz w:val="22"/>
          <w:szCs w:val="22"/>
        </w:rPr>
        <w:t>baza REGON z 202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462EA5">
        <w:rPr>
          <w:rFonts w:asciiTheme="minorHAnsi" w:hAnsiTheme="minorHAnsi" w:cstheme="minorHAnsi"/>
          <w:sz w:val="22"/>
          <w:szCs w:val="22"/>
        </w:rPr>
        <w:t xml:space="preserve"> roku (dostarcz</w:t>
      </w:r>
      <w:r>
        <w:rPr>
          <w:rFonts w:asciiTheme="minorHAnsi" w:hAnsiTheme="minorHAnsi" w:cstheme="minorHAnsi"/>
          <w:sz w:val="22"/>
          <w:szCs w:val="22"/>
        </w:rPr>
        <w:t>ona przez Zamawiającego) wraz ze wskazaniem </w:t>
      </w:r>
      <w:r w:rsidRPr="00462EA5">
        <w:rPr>
          <w:rFonts w:asciiTheme="minorHAnsi" w:hAnsiTheme="minorHAnsi" w:cstheme="minorHAnsi"/>
          <w:sz w:val="22"/>
          <w:szCs w:val="22"/>
        </w:rPr>
        <w:t>przedsiębiorstw kwalifikujących się do regionalnych inteligentnych specjalizacji (na podstawie kodów PKD prowadzonej działalności).</w:t>
      </w:r>
    </w:p>
    <w:p w14:paraId="153F4931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Obszar realizacji badania</w:t>
      </w:r>
      <w:r w:rsidRPr="00462EA5">
        <w:rPr>
          <w:rFonts w:asciiTheme="minorHAnsi" w:hAnsiTheme="minorHAnsi" w:cstheme="minorHAnsi"/>
          <w:sz w:val="22"/>
          <w:szCs w:val="22"/>
        </w:rPr>
        <w:t>: województwo łódzkie</w:t>
      </w:r>
    </w:p>
    <w:p w14:paraId="37E78A48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Termin realizacji badania</w:t>
      </w:r>
      <w:r w:rsidRPr="00462EA5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25</w:t>
      </w:r>
      <w:r w:rsidRPr="00462EA5">
        <w:rPr>
          <w:rFonts w:asciiTheme="minorHAnsi" w:hAnsiTheme="minorHAnsi" w:cstheme="minorHAnsi"/>
          <w:sz w:val="22"/>
          <w:szCs w:val="22"/>
        </w:rPr>
        <w:t xml:space="preserve"> dni roboczych od dnia podpisania umowy</w:t>
      </w:r>
    </w:p>
    <w:p w14:paraId="48B0CFD0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Harmonogram realizacji zamówienia</w:t>
      </w:r>
      <w:r w:rsidRPr="00462EA5">
        <w:rPr>
          <w:rFonts w:asciiTheme="minorHAnsi" w:hAnsiTheme="minorHAnsi" w:cstheme="minorHAnsi"/>
          <w:sz w:val="22"/>
          <w:szCs w:val="22"/>
        </w:rPr>
        <w:t>:</w:t>
      </w:r>
    </w:p>
    <w:p w14:paraId="4221285E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I etap – w terminie do 3 dni od podpisania umowy - konsu</w:t>
      </w:r>
      <w:r>
        <w:rPr>
          <w:rFonts w:asciiTheme="minorHAnsi" w:hAnsiTheme="minorHAnsi" w:cstheme="minorHAnsi"/>
          <w:sz w:val="22"/>
          <w:szCs w:val="22"/>
        </w:rPr>
        <w:t xml:space="preserve">ltacje z zespołem badawczym ZIN WŁ </w:t>
      </w:r>
      <w:r w:rsidRPr="00462EA5">
        <w:rPr>
          <w:rFonts w:asciiTheme="minorHAnsi" w:hAnsiTheme="minorHAnsi" w:cstheme="minorHAnsi"/>
          <w:sz w:val="22"/>
          <w:szCs w:val="22"/>
        </w:rPr>
        <w:t>– przekazanie Wykonawcy ostatecznej wersji kwestionariusza wywiadu wraz z innymi dokumentami niezbędnymi do przeprowadzenia badania (por. pkt. 2)</w:t>
      </w:r>
    </w:p>
    <w:p w14:paraId="0D1674C5" w14:textId="77777777" w:rsidR="00E517EF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lastRenderedPageBreak/>
        <w:t>II etap - szkolenie ankieterów przeprowadzane w siedzibie Zamawiającego lub w siedzibie Wykonawcy lub zdalnie z udziałem przeds</w:t>
      </w:r>
      <w:r>
        <w:rPr>
          <w:rFonts w:asciiTheme="minorHAnsi" w:hAnsiTheme="minorHAnsi" w:cstheme="minorHAnsi"/>
          <w:sz w:val="22"/>
          <w:szCs w:val="22"/>
        </w:rPr>
        <w:t>tawicieli zespołu badawczego ZIN</w:t>
      </w:r>
      <w:r w:rsidRPr="00462EA5">
        <w:rPr>
          <w:rFonts w:asciiTheme="minorHAnsi" w:hAnsiTheme="minorHAnsi" w:cstheme="minorHAnsi"/>
          <w:sz w:val="22"/>
          <w:szCs w:val="22"/>
        </w:rPr>
        <w:t xml:space="preserve"> WŁ</w:t>
      </w:r>
    </w:p>
    <w:p w14:paraId="318A5C25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III etap – przeprowadzenie badania terenowego przez Wykonawcę</w:t>
      </w:r>
    </w:p>
    <w:p w14:paraId="23FDC239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IV etap – zakodowanie ankiet przez Wykonawcę wg kluc</w:t>
      </w:r>
      <w:r>
        <w:rPr>
          <w:rFonts w:asciiTheme="minorHAnsi" w:hAnsiTheme="minorHAnsi" w:cstheme="minorHAnsi"/>
          <w:sz w:val="22"/>
          <w:szCs w:val="22"/>
        </w:rPr>
        <w:t>za kodowego dostarczonego przez </w:t>
      </w:r>
      <w:r w:rsidRPr="00462EA5">
        <w:rPr>
          <w:rFonts w:asciiTheme="minorHAnsi" w:hAnsiTheme="minorHAnsi" w:cstheme="minorHAnsi"/>
          <w:sz w:val="22"/>
          <w:szCs w:val="22"/>
        </w:rPr>
        <w:t>Zamawiającego</w:t>
      </w:r>
    </w:p>
    <w:p w14:paraId="5910C2D2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V etap – sporządzenie przez Wykonawcę elektronicznej bazy danych (plik MS Excel)</w:t>
      </w:r>
    </w:p>
    <w:p w14:paraId="730EE261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VI etap – przekazanie Zamawiającemu wypełnionych kwestionar</w:t>
      </w:r>
      <w:r>
        <w:rPr>
          <w:rFonts w:asciiTheme="minorHAnsi" w:hAnsiTheme="minorHAnsi" w:cstheme="minorHAnsi"/>
          <w:sz w:val="22"/>
          <w:szCs w:val="22"/>
        </w:rPr>
        <w:t>iuszy ankiet oraz bazy danych i </w:t>
      </w:r>
      <w:r w:rsidRPr="00462EA5">
        <w:rPr>
          <w:rFonts w:asciiTheme="minorHAnsi" w:hAnsiTheme="minorHAnsi" w:cstheme="minorHAnsi"/>
          <w:sz w:val="22"/>
          <w:szCs w:val="22"/>
        </w:rPr>
        <w:t>podpisanie protokołu przekazania bazy danych</w:t>
      </w:r>
    </w:p>
    <w:p w14:paraId="1D0F9941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Kontrola ankieterów</w:t>
      </w:r>
    </w:p>
    <w:p w14:paraId="7A770962" w14:textId="77777777" w:rsidR="00E517EF" w:rsidRPr="00462EA5" w:rsidRDefault="00E517EF" w:rsidP="00E517EF">
      <w:pPr>
        <w:ind w:left="3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>Zamawiający zastrzega sobie prawo do kontroli co najmniej 10 procent zrealizowanych wywiadów</w:t>
      </w:r>
      <w:r>
        <w:rPr>
          <w:rFonts w:asciiTheme="minorHAnsi" w:hAnsiTheme="minorHAnsi" w:cstheme="minorHAnsi"/>
          <w:color w:val="000000"/>
          <w:sz w:val="22"/>
          <w:szCs w:val="22"/>
        </w:rPr>
        <w:t>. W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sytuac</w:t>
      </w:r>
      <w:r>
        <w:rPr>
          <w:rFonts w:asciiTheme="minorHAnsi" w:hAnsiTheme="minorHAnsi" w:cstheme="minorHAnsi"/>
          <w:color w:val="000000"/>
          <w:sz w:val="22"/>
          <w:szCs w:val="22"/>
        </w:rPr>
        <w:t>ji wystąpienia zastrzeżeń co do rzetelności wykonywania badania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F7350">
        <w:rPr>
          <w:rFonts w:asciiTheme="minorHAnsi" w:hAnsiTheme="minorHAnsi" w:cstheme="minorHAnsi"/>
          <w:color w:val="000000"/>
          <w:sz w:val="22"/>
          <w:szCs w:val="22"/>
        </w:rPr>
        <w:t xml:space="preserve">Zamawiający zastrzega sobie prawo </w:t>
      </w:r>
      <w:r>
        <w:rPr>
          <w:rFonts w:asciiTheme="minorHAnsi" w:hAnsiTheme="minorHAnsi" w:cstheme="minorHAnsi"/>
          <w:color w:val="000000"/>
          <w:sz w:val="22"/>
          <w:szCs w:val="22"/>
        </w:rPr>
        <w:t>dodatkowej kontroli ankieterów, w tym do uczestnictwa w trakcie przeprowadzanego wywiadu.</w:t>
      </w:r>
    </w:p>
    <w:p w14:paraId="43AFEC56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b/>
          <w:color w:val="000000"/>
          <w:sz w:val="22"/>
          <w:szCs w:val="22"/>
        </w:rPr>
        <w:t>Rezultat badania</w:t>
      </w:r>
    </w:p>
    <w:p w14:paraId="4F0A8345" w14:textId="77777777" w:rsidR="00E517EF" w:rsidRPr="00462EA5" w:rsidRDefault="00E517EF" w:rsidP="00E517EF">
      <w:pPr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2EA5">
        <w:rPr>
          <w:rFonts w:asciiTheme="minorHAnsi" w:hAnsiTheme="minorHAnsi" w:cstheme="minorHAnsi"/>
          <w:color w:val="000000"/>
          <w:sz w:val="22"/>
          <w:szCs w:val="22"/>
        </w:rPr>
        <w:t>Wykonawca zobowiązany zostaje do dostarczenia Zamawiaj</w:t>
      </w:r>
      <w:r>
        <w:rPr>
          <w:rFonts w:asciiTheme="minorHAnsi" w:hAnsiTheme="minorHAnsi" w:cstheme="minorHAnsi"/>
          <w:color w:val="000000"/>
          <w:sz w:val="22"/>
          <w:szCs w:val="22"/>
        </w:rPr>
        <w:t>ącemu zakodowanej bazy danych w 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>formacie MS Excel opracowanych na podstawie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662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wywiadów k</w:t>
      </w:r>
      <w:r>
        <w:rPr>
          <w:rFonts w:asciiTheme="minorHAnsi" w:hAnsiTheme="minorHAnsi" w:cstheme="minorHAnsi"/>
          <w:color w:val="000000"/>
          <w:sz w:val="22"/>
          <w:szCs w:val="22"/>
        </w:rPr>
        <w:t>westionariuszowych.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>Baza danych dostarczona zostanie na elektronicznym nośniku</w:t>
      </w:r>
      <w:r>
        <w:rPr>
          <w:rFonts w:asciiTheme="minorHAnsi" w:hAnsiTheme="minorHAnsi" w:cstheme="minorHAnsi"/>
          <w:color w:val="000000"/>
          <w:sz w:val="22"/>
          <w:szCs w:val="22"/>
        </w:rPr>
        <w:t>/nośnikach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t xml:space="preserve"> danych</w:t>
      </w:r>
      <w:r w:rsidRPr="00462EA5">
        <w:rPr>
          <w:rFonts w:asciiTheme="minorHAnsi" w:hAnsiTheme="minorHAnsi" w:cstheme="minorHAnsi"/>
          <w:color w:val="000000"/>
          <w:sz w:val="22"/>
          <w:szCs w:val="22"/>
        </w:rPr>
        <w:br/>
        <w:t>w dwóch egzemplarzach.</w:t>
      </w:r>
    </w:p>
    <w:p w14:paraId="615ADAB6" w14:textId="77777777" w:rsidR="00E517EF" w:rsidRPr="00462EA5" w:rsidRDefault="00E517EF" w:rsidP="00E517EF">
      <w:pPr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Kontrola bazy danych</w:t>
      </w:r>
    </w:p>
    <w:p w14:paraId="7585607D" w14:textId="77777777" w:rsidR="00E517EF" w:rsidRPr="00462EA5" w:rsidRDefault="00E517EF" w:rsidP="00E517EF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>Zamawiający niezwłocznie po przekazaniu bazy danych dokona sprawdzenia jej zawartości. W przypadku stwierdzenia niekompletności bazy danyc</w:t>
      </w:r>
      <w:r>
        <w:rPr>
          <w:rFonts w:asciiTheme="minorHAnsi" w:hAnsiTheme="minorHAnsi" w:cstheme="minorHAnsi"/>
          <w:sz w:val="22"/>
          <w:szCs w:val="22"/>
        </w:rPr>
        <w:t>h lub występowania błędów w  ich </w:t>
      </w:r>
      <w:r w:rsidRPr="00462EA5">
        <w:rPr>
          <w:rFonts w:asciiTheme="minorHAnsi" w:hAnsiTheme="minorHAnsi" w:cstheme="minorHAnsi"/>
          <w:sz w:val="22"/>
          <w:szCs w:val="22"/>
        </w:rPr>
        <w:t xml:space="preserve">przygotowaniu, Wykonawca usługi zobowiązuje się do  uwzględnienia wniesionych uwag </w:t>
      </w:r>
      <w:r w:rsidRPr="00462EA5">
        <w:rPr>
          <w:rFonts w:asciiTheme="minorHAnsi" w:hAnsiTheme="minorHAnsi" w:cstheme="minorHAnsi"/>
          <w:sz w:val="22"/>
          <w:szCs w:val="22"/>
        </w:rPr>
        <w:br/>
        <w:t>i wprowadzenia korekty w terminie 3 dni od daty zgłoszenia uwag.</w:t>
      </w:r>
    </w:p>
    <w:p w14:paraId="18D39C97" w14:textId="77777777" w:rsidR="00E517EF" w:rsidRPr="00462EA5" w:rsidRDefault="00E517EF" w:rsidP="00E517EF">
      <w:pPr>
        <w:rPr>
          <w:rFonts w:asciiTheme="minorHAnsi" w:hAnsiTheme="minorHAnsi" w:cstheme="minorHAnsi"/>
          <w:b/>
          <w:sz w:val="22"/>
          <w:szCs w:val="22"/>
        </w:rPr>
      </w:pPr>
      <w:r w:rsidRPr="00462EA5">
        <w:rPr>
          <w:rFonts w:asciiTheme="minorHAnsi" w:hAnsiTheme="minorHAnsi" w:cstheme="minorHAnsi"/>
          <w:b/>
          <w:sz w:val="22"/>
          <w:szCs w:val="22"/>
        </w:rPr>
        <w:t>Załączniki:</w:t>
      </w:r>
    </w:p>
    <w:p w14:paraId="092B0608" w14:textId="77777777" w:rsidR="00E517EF" w:rsidRPr="00462EA5" w:rsidRDefault="00E517EF" w:rsidP="00E517EF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62EA5">
        <w:rPr>
          <w:rFonts w:asciiTheme="minorHAnsi" w:hAnsiTheme="minorHAnsi" w:cstheme="minorHAnsi"/>
          <w:sz w:val="22"/>
          <w:szCs w:val="22"/>
        </w:rPr>
        <w:t xml:space="preserve"> Kwestionariusz ankiety z przedsiębiorcami – materiał poglądowy – Zamawiający zastrzega możliwość wprowadzenia zmian.</w:t>
      </w:r>
    </w:p>
    <w:p w14:paraId="529304B9" w14:textId="77777777" w:rsidR="00E517EF" w:rsidRPr="00462EA5" w:rsidRDefault="00E517EF" w:rsidP="00E517EF">
      <w:pPr>
        <w:rPr>
          <w:rFonts w:asciiTheme="minorHAnsi" w:hAnsiTheme="minorHAnsi" w:cstheme="minorHAnsi"/>
          <w:sz w:val="22"/>
          <w:szCs w:val="22"/>
        </w:rPr>
      </w:pPr>
    </w:p>
    <w:p w14:paraId="4068D17A" w14:textId="77777777" w:rsidR="00E709A8" w:rsidRPr="00462EA5" w:rsidRDefault="00E709A8" w:rsidP="00E517EF">
      <w:pPr>
        <w:spacing w:after="0"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sectPr w:rsidR="00E709A8" w:rsidRPr="00462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69EB"/>
    <w:multiLevelType w:val="hybridMultilevel"/>
    <w:tmpl w:val="7B666A94"/>
    <w:lvl w:ilvl="0" w:tplc="3008EA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5A71"/>
    <w:multiLevelType w:val="hybridMultilevel"/>
    <w:tmpl w:val="B4245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47490"/>
    <w:multiLevelType w:val="hybridMultilevel"/>
    <w:tmpl w:val="2C9CBB7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A36F2"/>
    <w:multiLevelType w:val="hybridMultilevel"/>
    <w:tmpl w:val="3BEC1CA0"/>
    <w:lvl w:ilvl="0" w:tplc="7FF8F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7E47DD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77042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74A439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A74CB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9C4AF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33A8D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A4A16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E9868A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762048"/>
    <w:multiLevelType w:val="hybridMultilevel"/>
    <w:tmpl w:val="4442FAC0"/>
    <w:lvl w:ilvl="0" w:tplc="3008EA02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1A"/>
    <w:rsid w:val="00072CFD"/>
    <w:rsid w:val="000C5FB3"/>
    <w:rsid w:val="0028061A"/>
    <w:rsid w:val="00333972"/>
    <w:rsid w:val="00393A1A"/>
    <w:rsid w:val="003B189F"/>
    <w:rsid w:val="003F67D2"/>
    <w:rsid w:val="003F7350"/>
    <w:rsid w:val="0042504A"/>
    <w:rsid w:val="00462EA5"/>
    <w:rsid w:val="00470CE5"/>
    <w:rsid w:val="0053569E"/>
    <w:rsid w:val="005D617C"/>
    <w:rsid w:val="00630F9B"/>
    <w:rsid w:val="006F7367"/>
    <w:rsid w:val="007E3789"/>
    <w:rsid w:val="00823D8B"/>
    <w:rsid w:val="00825DD5"/>
    <w:rsid w:val="00963768"/>
    <w:rsid w:val="009D2429"/>
    <w:rsid w:val="00AC24FF"/>
    <w:rsid w:val="00B137D5"/>
    <w:rsid w:val="00B656F2"/>
    <w:rsid w:val="00BC4694"/>
    <w:rsid w:val="00C617BA"/>
    <w:rsid w:val="00CC22B2"/>
    <w:rsid w:val="00E517EF"/>
    <w:rsid w:val="00E709A8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7128B"/>
  <w14:defaultImageDpi w14:val="150"/>
  <w15:chartTrackingRefBased/>
  <w15:docId w15:val="{09A786BE-9696-43EC-9E63-1FB092E6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9A8"/>
    <w:pPr>
      <w:spacing w:after="200" w:line="240" w:lineRule="auto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4694"/>
    <w:pPr>
      <w:spacing w:after="120" w:line="360" w:lineRule="auto"/>
      <w:ind w:left="720"/>
      <w:jc w:val="both"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BC469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4F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Wejt-Knyżewska</dc:creator>
  <cp:keywords/>
  <dc:description/>
  <cp:lastModifiedBy>Ewa Lubecka-Rogozińska</cp:lastModifiedBy>
  <cp:revision>11</cp:revision>
  <cp:lastPrinted>2021-08-31T11:53:00Z</cp:lastPrinted>
  <dcterms:created xsi:type="dcterms:W3CDTF">2021-08-31T11:56:00Z</dcterms:created>
  <dcterms:modified xsi:type="dcterms:W3CDTF">2022-10-28T07:57:00Z</dcterms:modified>
</cp:coreProperties>
</file>